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firstLine="0"/>
        <w:rPr>
          <w:rFonts w:ascii="Open Sans" w:cs="Open Sans" w:eastAsia="Open Sans" w:hAnsi="Open Sans"/>
          <w:color w:val="5555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15000" cy="102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Site Planning -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6"/>
            <w:szCs w:val="26"/>
            <w:u w:val="single"/>
            <w:rtl w:val="0"/>
          </w:rPr>
          <w:t xml:space="preserve">https://omeka.org/classic/docs/GettingStarted/Site_Planning_Tips/#questions-to-ask-while-planning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76" w:lineRule="auto"/>
        <w:ind w:left="1440" w:hanging="360"/>
        <w:rPr>
          <w:rFonts w:ascii="Lato" w:cs="Lato" w:eastAsia="Lato" w:hAnsi="Lato"/>
          <w:color w:val="1155cc"/>
          <w:sz w:val="26"/>
          <w:szCs w:val="26"/>
        </w:rPr>
      </w:pPr>
      <w:hyperlink r:id="rId8">
        <w:r w:rsidDel="00000000" w:rsidR="00000000" w:rsidRPr="00000000">
          <w:rPr>
            <w:rFonts w:ascii="Lato" w:cs="Lato" w:eastAsia="Lato" w:hAnsi="Lato"/>
            <w:color w:val="1155cc"/>
            <w:sz w:val="26"/>
            <w:szCs w:val="26"/>
            <w:u w:val="single"/>
            <w:rtl w:val="0"/>
          </w:rPr>
          <w:t xml:space="preserve">Accessibility Statement - Omeka Classic User Manual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About Omeka 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sz w:val="28"/>
            <w:szCs w:val="28"/>
            <w:u w:val="single"/>
            <w:rtl w:val="0"/>
          </w:rPr>
          <w:t xml:space="preserve">https://omeka.org/about/project/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Useful metadata resources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Guidelines for Dublin Core in XML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MARC to Dublin Core Crosswalks</w:t>
        </w:r>
      </w:hyperlink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 (LoC)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Digital Library of Ireland Digital Repository series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Cataloging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hyperlink r:id="rId13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Descriptive cataloging of rare materials (Graphics)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hyperlink r:id="rId14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ARLIS Cataloging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2160" w:hanging="360"/>
      </w:pPr>
      <w:hyperlink r:id="rId15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Omeka materials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440" w:hanging="360"/>
      </w:pPr>
      <w:hyperlink r:id="rId16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File formats best practices</w:t>
        </w:r>
      </w:hyperlink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 xml:space="preserve"> from the Library of Congress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hyperlink r:id="rId17">
        <w:r w:rsidDel="00000000" w:rsidR="00000000" w:rsidRPr="00000000">
          <w:rPr>
            <w:rFonts w:ascii="Open Sans" w:cs="Open Sans" w:eastAsia="Open Sans" w:hAnsi="Open Sans"/>
            <w:color w:val="2ecc71"/>
            <w:sz w:val="24"/>
            <w:szCs w:val="24"/>
            <w:rtl w:val="0"/>
          </w:rPr>
          <w:t xml:space="preserve">Metadata Guidelines &amp; Map to MARC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720" w:hanging="360"/>
        <w:rPr>
          <w:color w:val="2ecc71"/>
        </w:rPr>
      </w:pPr>
      <w:r w:rsidDel="00000000" w:rsidR="00000000" w:rsidRPr="00000000">
        <w:rPr>
          <w:rFonts w:ascii="Open Sans" w:cs="Open Sans" w:eastAsia="Open Sans" w:hAnsi="Open Sans"/>
          <w:color w:val="2ecc71"/>
          <w:sz w:val="24"/>
          <w:szCs w:val="24"/>
          <w:rtl w:val="0"/>
        </w:rPr>
        <w:t xml:space="preserve">Dublin Core (All Fields) by Robin Fay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1440" w:firstLine="0"/>
        <w:rPr>
          <w:rFonts w:ascii="Open Sans" w:cs="Open Sans" w:eastAsia="Open Sans" w:hAnsi="Open Sans"/>
          <w:color w:val="555555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555555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Rule="auto"/>
        <w:ind w:left="1440" w:hanging="360"/>
        <w:rPr>
          <w:rFonts w:ascii="Open Sans" w:cs="Open Sans" w:eastAsia="Open Sans" w:hAnsi="Open Sans"/>
          <w:color w:val="555555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Open Sans" w:cs="Open Sans" w:eastAsia="Open Sans" w:hAnsi="Open Sans"/>
        <w:color w:val="555555"/>
        <w:sz w:val="24"/>
        <w:szCs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oc.gov/marc/marc2dc.html" TargetMode="External"/><Relationship Id="rId10" Type="http://schemas.openxmlformats.org/officeDocument/2006/relationships/hyperlink" Target="http://dublincore.org/documents/dc-xml-guidelines/" TargetMode="External"/><Relationship Id="rId13" Type="http://schemas.openxmlformats.org/officeDocument/2006/relationships/hyperlink" Target="https://web.archive.org/web/20160920124024/http://rbms.info/dcrm/dcrmg/" TargetMode="External"/><Relationship Id="rId12" Type="http://schemas.openxmlformats.org/officeDocument/2006/relationships/hyperlink" Target="https://dri.ie/public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meka.org/about/project/" TargetMode="External"/><Relationship Id="rId15" Type="http://schemas.openxmlformats.org/officeDocument/2006/relationships/hyperlink" Target="https://web.archive.org/web/20160920124024/https://docs.google.com/file/d/0B20qFi2lJujUN0lpZ3laWkN6Mjg/edit" TargetMode="External"/><Relationship Id="rId14" Type="http://schemas.openxmlformats.org/officeDocument/2006/relationships/hyperlink" Target="https://web.archive.org/web/20160920124024/https://www.arlisna.org/organization/sections/96-cataloging-section" TargetMode="External"/><Relationship Id="rId17" Type="http://schemas.openxmlformats.org/officeDocument/2006/relationships/hyperlink" Target="https://web.archive.org/web/20160920124024/https://docs.google.com/spreadsheets/d/1tYxaiu28k4upbIQVbtNoWIkDfiZq3OuYeOJ2WM88emk/edit" TargetMode="External"/><Relationship Id="rId16" Type="http://schemas.openxmlformats.org/officeDocument/2006/relationships/hyperlink" Target="https://web.archive.org/web/20160920124024/http://www.loc.gov/preservation/resources/rfs/RFS%202015-2016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omeka.org/classic/docs/GettingStarted/Site_Planning_Tips/" TargetMode="External"/><Relationship Id="rId8" Type="http://schemas.openxmlformats.org/officeDocument/2006/relationships/hyperlink" Target="https://omeka.org/classic/docs/GettingStarted/Accessibility_Statem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